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059" w14:textId="256B81B3" w:rsidR="00000000" w:rsidRDefault="00E01327" w:rsidP="00E013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FLEX/YES </w:t>
      </w:r>
      <w:r w:rsidR="000A20D5">
        <w:rPr>
          <w:b/>
          <w:bCs/>
          <w:sz w:val="36"/>
          <w:szCs w:val="36"/>
        </w:rPr>
        <w:t>202</w:t>
      </w:r>
      <w:r w:rsidR="00A424FC">
        <w:rPr>
          <w:b/>
          <w:bCs/>
          <w:sz w:val="36"/>
          <w:szCs w:val="36"/>
        </w:rPr>
        <w:t>4</w:t>
      </w:r>
      <w:r w:rsidR="00EA0073">
        <w:rPr>
          <w:b/>
          <w:bCs/>
          <w:sz w:val="36"/>
          <w:szCs w:val="36"/>
        </w:rPr>
        <w:t>-2</w:t>
      </w:r>
      <w:r w:rsidR="00A424FC">
        <w:rPr>
          <w:b/>
          <w:bCs/>
          <w:sz w:val="36"/>
          <w:szCs w:val="36"/>
        </w:rPr>
        <w:t>5</w:t>
      </w:r>
      <w:r w:rsidR="000A20D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OK to Contact List</w:t>
      </w:r>
    </w:p>
    <w:p w14:paraId="00049D2A" w14:textId="4C0DF407" w:rsidR="00E01327" w:rsidRDefault="00E01327" w:rsidP="00E01327">
      <w:pPr>
        <w:jc w:val="center"/>
        <w:rPr>
          <w:b/>
          <w:bCs/>
          <w:sz w:val="36"/>
          <w:szCs w:val="36"/>
        </w:rPr>
      </w:pPr>
    </w:p>
    <w:p w14:paraId="06698AE8" w14:textId="6318F87A" w:rsidR="00E01327" w:rsidRDefault="00E01327" w:rsidP="00E01327">
      <w:pPr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0132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</w:rPr>
        <w:t>IMPORTANT:</w:t>
      </w:r>
      <w:r w:rsidRPr="00E01327">
        <w:rPr>
          <w:rFonts w:ascii="Arial" w:eastAsia="Times New Roman" w:hAnsi="Arial" w:cs="Arial"/>
          <w:color w:val="C00000"/>
          <w:sz w:val="20"/>
          <w:szCs w:val="20"/>
        </w:rPr>
        <w:t>  </w:t>
      </w:r>
      <w:r w:rsidRPr="00E01327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 contact any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FLEX or YES 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students until </w:t>
      </w:r>
      <w:r w:rsidR="00936AAA">
        <w:rPr>
          <w:rFonts w:ascii="Arial" w:eastAsia="Times New Roman" w:hAnsi="Arial" w:cs="Arial"/>
          <w:color w:val="000000"/>
          <w:sz w:val="20"/>
          <w:szCs w:val="20"/>
        </w:rPr>
        <w:t>their country is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list below AND their placement has been finalized for a minimum of 7 days, as n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>ot all students have been notified of their status yet. </w:t>
      </w:r>
    </w:p>
    <w:p w14:paraId="3AA193B2" w14:textId="6AFEA337" w:rsidR="00E01327" w:rsidRPr="00E01327" w:rsidRDefault="00E01327" w:rsidP="00E01327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</w:rPr>
        <w:t>It is crucial that all</w:t>
      </w:r>
      <w:r w:rsidRPr="00E0132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</w:rPr>
        <w:t xml:space="preserve"> staff, volunteers, and host families understand that they must not contact any students until informed that it is okay to do so.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> Contact from a host family prior to notification could set off a chain reaction among the hundreds of students that applied from a given region who have not been notified.</w:t>
      </w:r>
    </w:p>
    <w:p w14:paraId="63ABD84C" w14:textId="06C722C7" w:rsidR="00E01327" w:rsidRPr="00E01327" w:rsidRDefault="00E01327" w:rsidP="00E01327">
      <w:pPr>
        <w:spacing w:after="200" w:line="253" w:lineRule="atLeast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For countries that are okay to contact, there is a mandatory 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E01327">
        <w:rPr>
          <w:rFonts w:ascii="Arial" w:eastAsia="Times New Roman" w:hAnsi="Arial" w:cs="Arial"/>
          <w:color w:val="000000"/>
          <w:sz w:val="20"/>
          <w:szCs w:val="20"/>
          <w:u w:val="single"/>
        </w:rPr>
        <w:t>-day waiting period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 after a placement has been entered in </w:t>
      </w:r>
      <w:r>
        <w:rPr>
          <w:rFonts w:ascii="Arial" w:eastAsia="Times New Roman" w:hAnsi="Arial" w:cs="Arial"/>
          <w:color w:val="000000"/>
          <w:sz w:val="20"/>
          <w:szCs w:val="20"/>
        </w:rPr>
        <w:t>the system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, before </w:t>
      </w:r>
      <w:r>
        <w:rPr>
          <w:rFonts w:ascii="Arial" w:eastAsia="Times New Roman" w:hAnsi="Arial" w:cs="Arial"/>
          <w:color w:val="000000"/>
          <w:sz w:val="20"/>
          <w:szCs w:val="20"/>
        </w:rPr>
        <w:t>anyone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 may contact the student about the placement.  This waiting period provides sufficient time for recruiting </w:t>
      </w:r>
      <w:r>
        <w:rPr>
          <w:rFonts w:ascii="Arial" w:eastAsia="Times New Roman" w:hAnsi="Arial" w:cs="Arial"/>
          <w:color w:val="000000"/>
          <w:sz w:val="20"/>
          <w:szCs w:val="20"/>
        </w:rPr>
        <w:t>partners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 xml:space="preserve"> to notify the student and </w:t>
      </w:r>
      <w:r w:rsidR="000A20D5">
        <w:rPr>
          <w:rFonts w:ascii="Arial" w:eastAsia="Times New Roman" w:hAnsi="Arial" w:cs="Arial"/>
          <w:color w:val="000000"/>
          <w:sz w:val="20"/>
          <w:szCs w:val="20"/>
        </w:rPr>
        <w:t xml:space="preserve">natural </w:t>
      </w:r>
      <w:r w:rsidRPr="00E01327">
        <w:rPr>
          <w:rFonts w:ascii="Arial" w:eastAsia="Times New Roman" w:hAnsi="Arial" w:cs="Arial"/>
          <w:color w:val="000000"/>
          <w:sz w:val="20"/>
          <w:szCs w:val="20"/>
        </w:rPr>
        <w:t>family.</w:t>
      </w:r>
      <w:r w:rsidR="000A20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A20D5" w:rsidRPr="000A20D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Note: some students live in rural areas where it may take longer to reach the student</w:t>
      </w:r>
      <w:r w:rsidR="000A20D5">
        <w:rPr>
          <w:rFonts w:ascii="Arial" w:eastAsia="Times New Roman" w:hAnsi="Arial" w:cs="Arial"/>
          <w:i/>
          <w:iCs/>
          <w:color w:val="000000"/>
          <w:sz w:val="20"/>
          <w:szCs w:val="20"/>
        </w:rPr>
        <w:t>.  The waiting period</w:t>
      </w:r>
      <w:r w:rsidR="000A20D5" w:rsidRPr="000A20D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allow</w:t>
      </w:r>
      <w:r w:rsidR="000A20D5"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="000A20D5" w:rsidRPr="000A20D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sufficient time for the recruiting partner to communicate the placement details before the student is contacted by someone in the U.S. </w:t>
      </w:r>
    </w:p>
    <w:p w14:paraId="39FC44BA" w14:textId="18CBBB9A" w:rsidR="00E01327" w:rsidRPr="00E01327" w:rsidRDefault="00A424FC" w:rsidP="00E013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E8C149" wp14:editId="31AF7DD1">
            <wp:extent cx="3284505" cy="4305673"/>
            <wp:effectExtent l="0" t="0" r="0" b="0"/>
            <wp:docPr id="1245290449" name="Picture 1" descr="A table with names of countries/reg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90449" name="Picture 1" descr="A table with names of countries/region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43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8AFB" w14:textId="727364BD" w:rsidR="00E01327" w:rsidRPr="00E01327" w:rsidRDefault="000A20D5" w:rsidP="00E013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 have any questions about this list or about when it is OK for a HF to reach out to a student, please contact Patti Sanderson</w:t>
      </w:r>
      <w:r w:rsidR="00631D0D">
        <w:rPr>
          <w:b/>
          <w:bCs/>
          <w:sz w:val="22"/>
          <w:szCs w:val="22"/>
        </w:rPr>
        <w:t xml:space="preserve"> </w:t>
      </w:r>
      <w:r w:rsidR="0075666E">
        <w:rPr>
          <w:b/>
          <w:bCs/>
          <w:sz w:val="22"/>
          <w:szCs w:val="22"/>
        </w:rPr>
        <w:t>or Savannah Sines.</w:t>
      </w:r>
    </w:p>
    <w:sectPr w:rsidR="00E01327" w:rsidRPr="00E01327" w:rsidSect="00A1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27"/>
    <w:rsid w:val="000A20D5"/>
    <w:rsid w:val="002B1C84"/>
    <w:rsid w:val="00631D0D"/>
    <w:rsid w:val="006C76D6"/>
    <w:rsid w:val="0075666E"/>
    <w:rsid w:val="00936AAA"/>
    <w:rsid w:val="00A12533"/>
    <w:rsid w:val="00A424FC"/>
    <w:rsid w:val="00CE2856"/>
    <w:rsid w:val="00D542D5"/>
    <w:rsid w:val="00D7365A"/>
    <w:rsid w:val="00E01327"/>
    <w:rsid w:val="00E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4F7B"/>
  <w15:chartTrackingRefBased/>
  <w15:docId w15:val="{9DA1882E-CEE9-4D47-847B-C9FF2C7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Sanderson</dc:creator>
  <cp:keywords/>
  <dc:description/>
  <cp:lastModifiedBy>Patti Sanderson</cp:lastModifiedBy>
  <cp:revision>2</cp:revision>
  <dcterms:created xsi:type="dcterms:W3CDTF">2024-02-29T19:16:00Z</dcterms:created>
  <dcterms:modified xsi:type="dcterms:W3CDTF">2024-02-29T19:16:00Z</dcterms:modified>
</cp:coreProperties>
</file>